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 w:rsidR="00870DCB" w14:paraId="59CCE1F7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77D5A2A1" w14:textId="187502C5" w:rsidR="00870DCB" w:rsidRDefault="00C5324B" w:rsidP="00C532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ประเภทนวัตกรรมการบริการ</w:t>
            </w:r>
          </w:p>
        </w:tc>
      </w:tr>
      <w:tr w:rsidR="00870DCB" w14:paraId="05276ECD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3AF0B991" w14:textId="77777777" w:rsidR="00C5324B" w:rsidRPr="00E12DF2" w:rsidRDefault="00C5324B" w:rsidP="00C5324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00BC492" w14:textId="74A0350A" w:rsidR="00C5324B" w:rsidRPr="0012349E" w:rsidRDefault="00C5324B" w:rsidP="00224D89">
            <w:pPr>
              <w:tabs>
                <w:tab w:val="left" w:pos="851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เป็นผลงานการให้บริการที่ทำให้เกิดนวัตกรรมบริการ ซึ่งยังไม่มีหน่วยงานใดเคยดำเนินการมาก่อน </w:t>
            </w:r>
            <w:r w:rsid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 w14:paraId="1E80E72A" w14:textId="74385BC6" w:rsidR="00C5324B" w:rsidRPr="00C51E42" w:rsidRDefault="00C5324B" w:rsidP="00224D89">
            <w:pPr>
              <w:tabs>
                <w:tab w:val="left" w:pos="1170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874C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74C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 1 ปี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A63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5230ECBB" w14:textId="4520FFE7" w:rsidR="00C5324B" w:rsidRPr="00C51E42" w:rsidRDefault="00BA7551" w:rsidP="00700FEA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705" w:right="74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ใช้แล้ว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C5324B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6D983AF1" w14:textId="381DE6EC" w:rsidR="00C5324B" w:rsidRDefault="00C5324B" w:rsidP="00224D89">
            <w:pPr>
              <w:pStyle w:val="ListParagraph"/>
              <w:tabs>
                <w:tab w:val="left" w:pos="1843"/>
              </w:tabs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55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ประเภทนวัต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กรรมที่ส่งสมัคร (กรุณา </w:t>
            </w:r>
            <w:r w:rsidRPr="007C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7C6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ผลงานที่ส่งสมัคร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1A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641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ประเภทเท่านั้น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8A7722C" w14:textId="231ACE1E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ในคุณลักษณะของตัวผลิตภัณฑ์ และบริการ  </w:t>
            </w:r>
          </w:p>
          <w:p w14:paraId="5AD3EE1B" w14:textId="77777777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นวัตกรรมการส่งมอบบริการ เป็นการให้บริการในรูปแบบใหม่ หรือที่แตกต่างไปจากเดิ</w:t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</w:p>
          <w:p w14:paraId="0F625FC6" w14:textId="5850E42B" w:rsidR="00C5324B" w:rsidRPr="007C6555" w:rsidRDefault="00C5324B" w:rsidP="001341DE">
            <w:pPr>
              <w:pStyle w:val="ListParagraph"/>
              <w:tabs>
                <w:tab w:val="left" w:pos="320"/>
                <w:tab w:val="left" w:pos="795"/>
              </w:tabs>
              <w:spacing w:line="240" w:lineRule="auto"/>
              <w:ind w:left="-4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หรือกระบวนงานใหม่ </w:t>
            </w:r>
          </w:p>
          <w:p w14:paraId="4C00D9DD" w14:textId="46E13A08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นวัตกรรมทางความคิด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เป็นการสร้างมุมมองใหม่หรือ</w:t>
            </w:r>
            <w:r w:rsidRPr="001A457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การแสวงหาหนทางใหม่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ในการวิเคราะห์และแก้ไข</w:t>
            </w:r>
            <w:r w:rsidRPr="00F56F59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 w:rsidR="001341DE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ab/>
            </w:r>
            <w:r w:rsidRPr="0006794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ตลอดจนการเปลี่ยนแปลงตัวแสดงที่เกี่ยวข้องเพื่อผลักดันความคิดใหม่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14:paraId="57B2D032" w14:textId="0C46A143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after="0"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นวัตกรรมเชิงนโยบาย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เป็นการออกแบบนโยบายหรือประยุกต์ใช้เครื่องมือ นโยบายแบบใหม่ซึ่งส่งผลก่อให้เกิด</w:t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การเปลี่ยนแปลงในสภาพการณ์หรือพฤติกรรมบางอย่าง</w:t>
            </w:r>
          </w:p>
          <w:p w14:paraId="39F69DCC" w14:textId="0CA5472F" w:rsidR="00C5324B" w:rsidRPr="00224D89" w:rsidRDefault="00C5324B" w:rsidP="001341DE">
            <w:pPr>
              <w:pStyle w:val="ListParagraph"/>
              <w:numPr>
                <w:ilvl w:val="0"/>
                <w:numId w:val="11"/>
              </w:numPr>
              <w:tabs>
                <w:tab w:val="left" w:pos="320"/>
                <w:tab w:val="left" w:pos="795"/>
              </w:tabs>
              <w:spacing w:after="0" w:line="240" w:lineRule="auto"/>
              <w:ind w:left="-40" w:right="7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นวัตกรรมเชิงระบบเป็นการวางระบบใหม่หรือเปลี่ยนแปลงระบบที่มีอยู่ในปัจจุบัน</w:t>
            </w:r>
            <w:r w:rsid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อันก่อให้เกิด</w:t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ผลการเปลี่ยนแปลงในวงกว้างหรือในระดับขั้นพื้นฐาน</w:t>
            </w:r>
          </w:p>
          <w:p w14:paraId="240594BA" w14:textId="77777777" w:rsidR="00870DCB" w:rsidRPr="00C5324B" w:rsidRDefault="00870DCB" w:rsidP="007C65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6FC6C47" w14:textId="307DDE8F" w:rsidR="007C6555" w:rsidRDefault="007C6555" w:rsidP="007C65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EB8D0AE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23420189"/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332A7003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7E1803E5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7A5A5C1A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778C51A5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5D251F0D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74251627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 w:rsidR="00224D89" w14:paraId="6653B4AF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1AFFE728" w14:textId="2575CA49" w:rsidR="00224D89" w:rsidRPr="00224D89" w:rsidRDefault="00635711" w:rsidP="009153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224D89" w14:paraId="198D4B65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252863E7" w14:textId="675C1A90" w:rsidR="00224D89" w:rsidRPr="00C5324B" w:rsidRDefault="00224D89" w:rsidP="009153E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</w:t>
            </w:r>
            <w:r w:rsidR="005D1C7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90873"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="00590873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="009153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5908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90873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="00590873"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 w:rsidR="00915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 w:rsidR="00BA755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91A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9FD3BEB" w14:textId="61AB61FC" w:rsidR="00345829" w:rsidRPr="00555B9E" w:rsidRDefault="005D1C76" w:rsidP="008C6E0C">
      <w:pPr>
        <w:shd w:val="clear" w:color="auto" w:fill="E1CCF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7C65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="001A5BB4"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="00224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755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24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3D2365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5BB4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D882DED" w14:textId="4FD7F0AD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C3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7C56B50F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56D0A18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329081E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295917" w14:textId="2E378671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254B9A4E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06B58BB" w14:textId="77777777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137F932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B5F9EEC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60A093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BFCDCE7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1EB357EC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40AF95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99CBF79" w14:textId="2523F2C2" w:rsidR="00947845" w:rsidRPr="001341DE" w:rsidRDefault="00947845" w:rsidP="0094784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D6A3E5A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FE6E1C7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7707C63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D3949FB" w14:textId="7D896FB9" w:rsidR="005D1C76" w:rsidRDefault="005D1C76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690"/>
        <w:gridCol w:w="1440"/>
      </w:tblGrid>
      <w:tr w:rsidR="00820C73" w:rsidRPr="00BA7551" w14:paraId="1C53737C" w14:textId="77777777" w:rsidTr="008C6E0C">
        <w:trPr>
          <w:trHeight w:val="354"/>
          <w:tblHeader/>
        </w:trPr>
        <w:tc>
          <w:tcPr>
            <w:tcW w:w="9445" w:type="dxa"/>
            <w:gridSpan w:val="5"/>
            <w:shd w:val="clear" w:color="auto" w:fill="C5E0B3" w:themeFill="accent6" w:themeFillTint="66"/>
          </w:tcPr>
          <w:p w14:paraId="294A23FD" w14:textId="758B862B" w:rsidR="00820C73" w:rsidRPr="00BA7551" w:rsidRDefault="001D4AF6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820C73"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ประเภทนวัตกรรมการบริการ</w:t>
            </w:r>
          </w:p>
        </w:tc>
      </w:tr>
      <w:tr w:rsidR="00820C73" w:rsidRPr="00BA7551" w14:paraId="1EB9F99E" w14:textId="77777777" w:rsidTr="008C6E0C">
        <w:trPr>
          <w:trHeight w:val="354"/>
          <w:tblHeader/>
        </w:trPr>
        <w:tc>
          <w:tcPr>
            <w:tcW w:w="1791" w:type="dxa"/>
            <w:shd w:val="clear" w:color="auto" w:fill="C5E0B3" w:themeFill="accent6" w:themeFillTint="66"/>
          </w:tcPr>
          <w:p w14:paraId="488215F7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6214" w:type="dxa"/>
            <w:gridSpan w:val="3"/>
            <w:shd w:val="clear" w:color="auto" w:fill="C5E0B3" w:themeFill="accent6" w:themeFillTint="66"/>
          </w:tcPr>
          <w:p w14:paraId="41918E3B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080A3DAF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1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BED2AA9" w14:textId="550B6468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66993603" w14:textId="3CDAB2AE" w:rsidR="00820C73" w:rsidRPr="005D1C76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755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BA755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820C73" w:rsidRPr="00BA7551" w14:paraId="13BACA50" w14:textId="77777777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FA9E4C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การวิเคราะห์ปัญหา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20C73" w:rsidRPr="00BA7551" w14:paraId="485A94AE" w14:textId="77777777" w:rsidTr="008C6E0C">
        <w:trPr>
          <w:trHeight w:val="298"/>
        </w:trPr>
        <w:tc>
          <w:tcPr>
            <w:tcW w:w="1791" w:type="dxa"/>
            <w:vMerge w:val="restart"/>
          </w:tcPr>
          <w:p w14:paraId="7FF029F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ที่มา/ต้นเหตุของปัญหา</w:t>
            </w:r>
          </w:p>
          <w:p w14:paraId="3B87C154" w14:textId="257B701D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6210751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2C6857A2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ปัญหาจากการวิเคราะห์ข้อมูลที่รวบรวมจากแหล่งต่าง ๆ ของหน่วยงานเอง</w:t>
            </w:r>
          </w:p>
        </w:tc>
        <w:tc>
          <w:tcPr>
            <w:tcW w:w="1440" w:type="dxa"/>
            <w:shd w:val="clear" w:color="auto" w:fill="auto"/>
          </w:tcPr>
          <w:p w14:paraId="39F6B3C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C1B9813" w14:textId="77777777" w:rsidTr="008C6E0C">
        <w:trPr>
          <w:trHeight w:val="308"/>
        </w:trPr>
        <w:tc>
          <w:tcPr>
            <w:tcW w:w="1791" w:type="dxa"/>
            <w:vMerge/>
          </w:tcPr>
          <w:p w14:paraId="5606BF6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5BEAF89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604E9416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ปัญหาจากการร้องเรียนของผู้รับบริการซ้ำบ่อยครั้ง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193FFC9" w14:textId="492D6FE8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(อธิบายพร้อมระบุจำนวนที่แสดงให้เห็นถึงความถี่ของการร้องเรียน</w:t>
            </w:r>
            <w:r w:rsidR="001341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1440" w:type="dxa"/>
            <w:shd w:val="clear" w:color="auto" w:fill="auto"/>
          </w:tcPr>
          <w:p w14:paraId="65C89C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0804114" w14:textId="77777777" w:rsidTr="008C6E0C">
        <w:trPr>
          <w:trHeight w:val="98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606167B5" w14:textId="346AAE2C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ขอบเขตหรือผลกระทบของ      ปัญหา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7AADB4D" w14:textId="5A3448C6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C8E24" w14:textId="20A6CEFD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ส่งผลต่อผู้</w:t>
            </w:r>
            <w:r w:rsidRPr="00BA7551">
              <w:rPr>
                <w:rFonts w:ascii="TH SarabunPSK" w:hAnsi="TH SarabunPSK" w:cs="TH SarabunPSK"/>
                <w:sz w:val="28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พื้นที่ที่อยู่ใน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ความรับผิดชอบของหน่วยงาน และ</w:t>
            </w:r>
            <w:r w:rsidRPr="00BA7551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หรือ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ในระดับภูมิภาค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หรือระดับประเทศ</w:t>
            </w:r>
            <w:r w:rsidR="001341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1341DE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(อธิบายการวิเคราะห์ผู้รับบริการที่ได้รับผลกระทบเชิงลบเป็นใคร จำนวนเท่าใด </w:t>
            </w:r>
            <w:r w:rsidR="001341DE">
              <w:rPr>
                <w:rFonts w:ascii="TH SarabunPSK" w:hAnsi="TH SarabunPSK" w:cs="TH SarabunPSK"/>
                <w:spacing w:val="-12"/>
                <w:sz w:val="28"/>
                <w:cs/>
              </w:rPr>
              <w:br/>
            </w:r>
            <w:r w:rsidRPr="001341DE">
              <w:rPr>
                <w:rFonts w:ascii="TH SarabunPSK" w:hAnsi="TH SarabunPSK" w:cs="TH SarabunPSK"/>
                <w:spacing w:val="-12"/>
                <w:sz w:val="28"/>
                <w:cs/>
              </w:rPr>
              <w:t>และอย่างไร)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A600F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A49967C" w14:textId="77777777" w:rsidTr="008C6E0C">
        <w:trPr>
          <w:trHeight w:val="152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4E5E24" w14:textId="625D67F9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737E7EE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D086" w14:textId="44E5EB41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 w:rsidRPr="009153E8">
              <w:rPr>
                <w:rFonts w:ascii="TH SarabunPSK" w:hAnsi="TH SarabunPSK" w:cs="TH SarabunPSK"/>
                <w:spacing w:val="-10"/>
                <w:sz w:val="28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ของหน่วยงาน และ</w:t>
            </w:r>
            <w:r w:rsidRPr="00BA7551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หรือ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ในระดับภูมิภาค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0A1626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7943C72" w14:textId="77777777" w:rsidTr="008C6E0C">
        <w:trPr>
          <w:trHeight w:val="308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0B347589" w14:textId="786875D2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ความท้าทายของปัญหา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  <w:shd w:val="clear" w:color="auto" w:fill="auto"/>
          </w:tcPr>
          <w:p w14:paraId="768DD24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39C8A88A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เป็นปัญหาที่สะสม และ/หรือใช้ระยะเวลาในการแก้ไขมายาวนาน</w:t>
            </w:r>
          </w:p>
        </w:tc>
        <w:tc>
          <w:tcPr>
            <w:tcW w:w="1440" w:type="dxa"/>
            <w:shd w:val="clear" w:color="auto" w:fill="auto"/>
          </w:tcPr>
          <w:p w14:paraId="61F6793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19A389C" w14:textId="77777777" w:rsidTr="008C6E0C">
        <w:trPr>
          <w:trHeight w:val="308"/>
        </w:trPr>
        <w:tc>
          <w:tcPr>
            <w:tcW w:w="1791" w:type="dxa"/>
            <w:vMerge/>
            <w:shd w:val="clear" w:color="auto" w:fill="FFFFFF" w:themeFill="background1"/>
          </w:tcPr>
          <w:p w14:paraId="1CDFAD9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C1455D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432D47CF" w14:textId="3E7E04BB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มีขั้นตอน/วิธีการที่ยุ่งยาก ซับซ้อน ในการพัฒนาผลงาน เช่น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การยกเลิก/แก้ไขกฎหมาย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ต้องมีการศึกษา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ถึงผลกระทบที่จะเกิดขึ้นของผลงาน เป็นต้น     </w:t>
            </w:r>
          </w:p>
        </w:tc>
        <w:tc>
          <w:tcPr>
            <w:tcW w:w="1440" w:type="dxa"/>
          </w:tcPr>
          <w:p w14:paraId="3B28A6F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A3F6440" w14:textId="77777777" w:rsidTr="008C6E0C">
        <w:trPr>
          <w:trHeight w:val="367"/>
        </w:trPr>
        <w:tc>
          <w:tcPr>
            <w:tcW w:w="1791" w:type="dxa"/>
            <w:vMerge w:val="restart"/>
          </w:tcPr>
          <w:p w14:paraId="59D5857B" w14:textId="4CE692E9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วัตถุประสงค์ของการพัฒนา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ผลงาน </w:t>
            </w:r>
          </w:p>
        </w:tc>
        <w:tc>
          <w:tcPr>
            <w:tcW w:w="502" w:type="dxa"/>
            <w:vMerge w:val="restart"/>
          </w:tcPr>
          <w:p w14:paraId="6F6EA8BB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vMerge w:val="restart"/>
          </w:tcPr>
          <w:p w14:paraId="034C011A" w14:textId="6933DAE0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เพื่อปรับปรุงการให้บริการในด้านต่าง ๆ เช่น ลดรอบหรือระยะเวลา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การให้บริการ ลดความซ้ำซ้อนของกระบวนการให้บริการ เป็นต้น</w:t>
            </w:r>
          </w:p>
        </w:tc>
        <w:tc>
          <w:tcPr>
            <w:tcW w:w="1440" w:type="dxa"/>
            <w:vMerge w:val="restart"/>
          </w:tcPr>
          <w:p w14:paraId="15D2FCF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D59A118" w14:textId="77777777" w:rsidTr="008C6E0C">
        <w:trPr>
          <w:trHeight w:val="367"/>
        </w:trPr>
        <w:tc>
          <w:tcPr>
            <w:tcW w:w="1791" w:type="dxa"/>
            <w:vMerge/>
          </w:tcPr>
          <w:p w14:paraId="4CF5D7E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0E68549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</w:tcPr>
          <w:p w14:paraId="5381197D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440" w:type="dxa"/>
            <w:vMerge/>
          </w:tcPr>
          <w:p w14:paraId="1ABBAFF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3FE3B43C" w14:textId="77777777" w:rsidTr="008C6E0C">
        <w:trPr>
          <w:trHeight w:val="20"/>
        </w:trPr>
        <w:tc>
          <w:tcPr>
            <w:tcW w:w="1791" w:type="dxa"/>
            <w:vMerge/>
          </w:tcPr>
          <w:p w14:paraId="6285E8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6415E4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54C9FCFE" w14:textId="13C26AE7" w:rsidR="00820C73" w:rsidRPr="005D1C76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10"/>
                <w:sz w:val="28"/>
                <w:cs/>
              </w:rPr>
            </w:pP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>เพื่อสร้างคุณค่าให้กับผู้รับบริการ</w:t>
            </w:r>
            <w:r w:rsidRPr="005D1C76">
              <w:rPr>
                <w:rFonts w:ascii="TH SarabunPSK" w:hAnsi="TH SarabunPSK" w:cs="TH SarabunPSK"/>
                <w:spacing w:val="-10"/>
                <w:sz w:val="28"/>
              </w:rPr>
              <w:t>/</w:t>
            </w: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>ประชาชน ในประเด็นต่าง ๆ</w:t>
            </w:r>
            <w:r w:rsidR="001341D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1341DE">
              <w:rPr>
                <w:rFonts w:ascii="TH SarabunPSK" w:hAnsi="TH SarabunPSK" w:cs="TH SarabunPSK"/>
                <w:spacing w:val="-14"/>
                <w:sz w:val="28"/>
                <w:cs/>
              </w:rPr>
              <w:t>เช่น</w:t>
            </w:r>
            <w:r w:rsidR="001341DE" w:rsidRPr="001341D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1341DE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สร้างรายได้ </w:t>
            </w:r>
            <w:r w:rsidRPr="007C5CD8">
              <w:rPr>
                <w:rFonts w:ascii="TH SarabunPSK" w:hAnsi="TH SarabunPSK" w:cs="TH SarabunPSK"/>
                <w:sz w:val="28"/>
                <w:cs/>
              </w:rPr>
              <w:t>สร้างความมั่งคง ปลอดภัย ลดค่าใช้จ่าย ยกระดับคุณภาพชีวิต เป็นต้น</w:t>
            </w: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5D1C76">
              <w:rPr>
                <w:rFonts w:ascii="TH SarabunPSK" w:hAnsi="TH SarabunPSK" w:cs="TH SarabunPSK"/>
                <w:strike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1440" w:type="dxa"/>
          </w:tcPr>
          <w:p w14:paraId="63FB6F2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18B0F4F" w14:textId="77777777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1D863A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20C73" w:rsidRPr="00BA7551" w14:paraId="1664D4E0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0ED72A0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5. การริเริ่มพัฒนา</w:t>
            </w:r>
            <w:r w:rsidRPr="00BA7551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ผลงานและการนำไปใช้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</w:t>
            </w:r>
          </w:p>
          <w:p w14:paraId="15D1FEF0" w14:textId="0175784B" w:rsidR="00820C73" w:rsidRPr="001341DE" w:rsidRDefault="00820C73" w:rsidP="001341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41DE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(เลือกตอบได้เพียง  1 ข้อ)</w:t>
            </w:r>
            <w:r w:rsidRPr="001341D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342E097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31E76675" w14:textId="77B8C331" w:rsidR="00820C73" w:rsidRPr="00BA7551" w:rsidRDefault="00820C73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พัฒนาต่อยอดจากนวัตกรรมหรืองานบริการที่หน่วยงานเคยมีอยู่แล้ว </w:t>
            </w:r>
          </w:p>
        </w:tc>
        <w:tc>
          <w:tcPr>
            <w:tcW w:w="1440" w:type="dxa"/>
          </w:tcPr>
          <w:p w14:paraId="15526E7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34D8BCFB" w14:textId="77777777" w:rsidTr="008C6E0C">
        <w:trPr>
          <w:trHeight w:val="308"/>
        </w:trPr>
        <w:tc>
          <w:tcPr>
            <w:tcW w:w="1791" w:type="dxa"/>
            <w:vMerge/>
          </w:tcPr>
          <w:p w14:paraId="354762B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EA2584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0520665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พัฒนาต่อยอดจากนวัตกรรมของหน่วยงานอื่นที่ประสบความสำเร็จและเป็นนวัตกรรมใหม่ของหน่วยงาน </w:t>
            </w:r>
          </w:p>
        </w:tc>
        <w:tc>
          <w:tcPr>
            <w:tcW w:w="1440" w:type="dxa"/>
          </w:tcPr>
          <w:p w14:paraId="47020D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3CFBAEC" w14:textId="77777777" w:rsidTr="008C6E0C">
        <w:trPr>
          <w:trHeight w:val="431"/>
        </w:trPr>
        <w:tc>
          <w:tcPr>
            <w:tcW w:w="1791" w:type="dxa"/>
            <w:vMerge/>
          </w:tcPr>
          <w:p w14:paraId="79D6A98B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333AD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376477E9" w14:textId="5BBCC8C8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พัฒนาขึ้นใหม่/ริเริ่มโดยหน่วยงานเอง โดยที่ไม่เคยมีมาก่อนภายในหน่วยงาน และไม่ซ้ำกับนวัตกรรมของหน่วยงานอื่น ๆ ในประเทศ    </w:t>
            </w:r>
          </w:p>
        </w:tc>
        <w:tc>
          <w:tcPr>
            <w:tcW w:w="1440" w:type="dxa"/>
          </w:tcPr>
          <w:p w14:paraId="2458F58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6F26FAC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5342ADC6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6.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หลักการและแนวคิดที่ใช้ในการออกแบบ พัฒนาผลงาน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0116E0E" w14:textId="089663FB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77B7E2D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486C83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การออกแบบ พัฒนาผลงาน คำนึงถึงการลดความเหลื่อมล้ำในสังคม หรือยึดแนวคิดไม่ทิ้งใครไว้เบื้องหลัง ตามเป้าหมาย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การพัฒนาที่ยั่งยืน (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Goals: SDGs)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 ขององค์การสหประชาชาติ   </w:t>
            </w:r>
          </w:p>
        </w:tc>
        <w:tc>
          <w:tcPr>
            <w:tcW w:w="1440" w:type="dxa"/>
          </w:tcPr>
          <w:p w14:paraId="21BCE6E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7436338" w14:textId="77777777" w:rsidTr="008C6E0C">
        <w:trPr>
          <w:trHeight w:val="308"/>
        </w:trPr>
        <w:tc>
          <w:tcPr>
            <w:tcW w:w="1791" w:type="dxa"/>
            <w:vMerge/>
          </w:tcPr>
          <w:p w14:paraId="7DB3182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AB3C93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0DDB7B9" w14:textId="3ABBC45B" w:rsidR="00820C73" w:rsidRPr="00BA7551" w:rsidRDefault="00820C73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การออกแบบ พัฒนาผลงาน มีความเหมาะสมกับบริบทของพื้นที่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หรือสามารถตอบสนองความหลากหลายของผู้รับบริการ</w:t>
            </w:r>
          </w:p>
        </w:tc>
        <w:tc>
          <w:tcPr>
            <w:tcW w:w="1440" w:type="dxa"/>
          </w:tcPr>
          <w:p w14:paraId="34DE17C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CD0AC26" w14:textId="77777777" w:rsidTr="008C6E0C">
        <w:trPr>
          <w:trHeight w:val="298"/>
        </w:trPr>
        <w:tc>
          <w:tcPr>
            <w:tcW w:w="1791" w:type="dxa"/>
            <w:vMerge w:val="restart"/>
          </w:tcPr>
          <w:p w14:paraId="7F423614" w14:textId="77777777" w:rsidR="00820C73" w:rsidRPr="0077595E" w:rsidRDefault="00820C73" w:rsidP="008D1E64"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16"/>
                <w:sz w:val="28"/>
              </w:rPr>
            </w:pPr>
            <w:r w:rsidRPr="0077595E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lastRenderedPageBreak/>
              <w:t xml:space="preserve">7. </w:t>
            </w:r>
            <w:r w:rsidRPr="0077595E">
              <w:rPr>
                <w:rFonts w:ascii="TH SarabunPSK Bold" w:hAnsi="TH SarabunPSK Bold" w:cs="TH SarabunPSK"/>
                <w:b/>
                <w:bCs/>
                <w:spacing w:val="-16"/>
                <w:sz w:val="28"/>
                <w:cs/>
              </w:rPr>
              <w:t>วิธีการพัฒนาผลงาน</w:t>
            </w:r>
          </w:p>
          <w:p w14:paraId="6671F89D" w14:textId="77777777" w:rsidR="00820C73" w:rsidRPr="0077595E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7595E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(เลือกตอบได้เพียง  1 ข้อ)</w:t>
            </w:r>
          </w:p>
        </w:tc>
        <w:tc>
          <w:tcPr>
            <w:tcW w:w="502" w:type="dxa"/>
          </w:tcPr>
          <w:p w14:paraId="3D5B7FB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7A3E8F46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</w:p>
          <w:p w14:paraId="4D0B78CC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1440" w:type="dxa"/>
            <w:shd w:val="clear" w:color="auto" w:fill="FFFFFF" w:themeFill="background1"/>
          </w:tcPr>
          <w:p w14:paraId="4C261A6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F9B5983" w14:textId="77777777" w:rsidTr="008C6E0C">
        <w:trPr>
          <w:trHeight w:val="308"/>
        </w:trPr>
        <w:tc>
          <w:tcPr>
            <w:tcW w:w="1791" w:type="dxa"/>
            <w:vMerge/>
          </w:tcPr>
          <w:p w14:paraId="1C6924D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8B8244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1B538FA8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AE2CA" w14:textId="45B768B6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673CE91" w14:textId="77777777" w:rsidTr="00150DBD">
        <w:trPr>
          <w:trHeight w:val="516"/>
        </w:trPr>
        <w:tc>
          <w:tcPr>
            <w:tcW w:w="1791" w:type="dxa"/>
            <w:vMerge/>
          </w:tcPr>
          <w:p w14:paraId="35C5F9C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70C965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08EF9CC3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</w:t>
            </w:r>
          </w:p>
          <w:p w14:paraId="6B5D9790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(ระบุขั้นตอนและอธิบายบทบาทของผู้ร่วมดำเนินการพัฒนา)</w:t>
            </w:r>
          </w:p>
        </w:tc>
        <w:tc>
          <w:tcPr>
            <w:tcW w:w="1440" w:type="dxa"/>
            <w:shd w:val="clear" w:color="auto" w:fill="auto"/>
          </w:tcPr>
          <w:p w14:paraId="008C6E6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EE735E4" w14:textId="77777777" w:rsidTr="00150DBD">
        <w:trPr>
          <w:trHeight w:val="308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14:paraId="43C85B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85DE1A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</w:tcPr>
          <w:p w14:paraId="44A6131D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23824C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C70DEF3" w14:textId="77777777" w:rsidTr="00150DBD">
        <w:trPr>
          <w:trHeight w:val="3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94D" w14:textId="24324EC6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8. ความยุ่งยากซับซ้อนของกระบวนการพัฒนาผลงาน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6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29E5ACA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B1D9A3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E55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17072EAB" w14:textId="441CB708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(อธิบายโดยอาจแสดงในรูปแบบ </w:t>
            </w:r>
            <w:r w:rsidRPr="00BA7551">
              <w:rPr>
                <w:rFonts w:ascii="TH SarabunPSK" w:hAnsi="TH SarabunPSK" w:cs="TH SarabunPSK"/>
                <w:sz w:val="28"/>
              </w:rPr>
              <w:t>Flowchart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0CAC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820C73" w:rsidRPr="00BA7551" w14:paraId="105C786A" w14:textId="77777777" w:rsidTr="00150DBD">
        <w:trPr>
          <w:trHeight w:val="56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08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BE7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1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CAA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7134F464" w14:textId="77777777" w:rsidTr="00150DBD">
        <w:trPr>
          <w:trHeight w:val="3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00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AB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EC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770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6E1A98AC" w14:textId="77777777" w:rsidTr="00150DBD">
        <w:trPr>
          <w:trHeight w:val="308"/>
        </w:trPr>
        <w:tc>
          <w:tcPr>
            <w:tcW w:w="1791" w:type="dxa"/>
            <w:vMerge w:val="restart"/>
          </w:tcPr>
          <w:p w14:paraId="4D5A544E" w14:textId="24DE534E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9. การนำผลงาน ไปสู่การปฏิบัติ</w:t>
            </w:r>
          </w:p>
        </w:tc>
        <w:tc>
          <w:tcPr>
            <w:tcW w:w="502" w:type="dxa"/>
          </w:tcPr>
          <w:p w14:paraId="1D61136C" w14:textId="75FFB018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3032DCF8" w14:textId="46E26553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792F">
              <w:rPr>
                <w:rFonts w:ascii="TH SarabunPSK" w:hAnsi="TH SarabunPSK" w:cs="TH SarabunPSK"/>
                <w:sz w:val="28"/>
                <w:cs/>
              </w:rPr>
              <w:t>กระบวนการให้บริการหลังปรับปรุง</w:t>
            </w:r>
            <w:r w:rsidRPr="00FB792F">
              <w:rPr>
                <w:rFonts w:ascii="TH SarabunPSK" w:hAnsi="TH SarabunPSK" w:cs="TH SarabunPSK"/>
                <w:sz w:val="28"/>
              </w:rPr>
              <w:t>/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t xml:space="preserve">พัฒนา มีความแตกต่างจากเดิม 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br/>
              <w:t xml:space="preserve">(อธิบายด้วยการเปรียบเทียบรูปแบบ/วิธีการการบริการก่อนและหลัง </w:t>
            </w:r>
            <w:r w:rsidRPr="00FB792F">
              <w:rPr>
                <w:rFonts w:ascii="TH SarabunPSK" w:hAnsi="TH SarabunPSK" w:cs="TH SarabunPSK"/>
                <w:sz w:val="28"/>
              </w:rPr>
              <w:br/>
            </w:r>
            <w:r w:rsidRPr="00FB792F">
              <w:rPr>
                <w:rFonts w:ascii="TH SarabunPSK" w:hAnsi="TH SarabunPSK" w:cs="TH SarabunPSK"/>
                <w:sz w:val="28"/>
                <w:cs/>
              </w:rPr>
              <w:t xml:space="preserve">การพัฒนาผลงาน โดยอาจแสดงในรูปแบบ </w:t>
            </w:r>
            <w:r w:rsidRPr="00FB792F">
              <w:rPr>
                <w:rFonts w:ascii="TH SarabunPSK" w:hAnsi="TH SarabunPSK" w:cs="TH SarabunPSK"/>
                <w:sz w:val="28"/>
              </w:rPr>
              <w:t>Flowchart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A53DB8E" w14:textId="77777777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0A2843D7" w14:textId="77777777" w:rsidTr="008C6E0C">
        <w:trPr>
          <w:trHeight w:val="308"/>
        </w:trPr>
        <w:tc>
          <w:tcPr>
            <w:tcW w:w="1791" w:type="dxa"/>
            <w:vMerge/>
          </w:tcPr>
          <w:p w14:paraId="31083D6F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242998BA" w14:textId="05D7CDEA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AD4E365" w14:textId="4303335E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มีการพัฒนาบุคลากรผู้ทำหน้าที่ให้บริการด้วยนวัตกรรมที่ได้พัฒนาขึ้น    อย่างเป็นระบบ</w:t>
            </w:r>
          </w:p>
        </w:tc>
        <w:tc>
          <w:tcPr>
            <w:tcW w:w="1440" w:type="dxa"/>
          </w:tcPr>
          <w:p w14:paraId="04249301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15735E2D" w14:textId="77777777" w:rsidTr="008C6E0C">
        <w:trPr>
          <w:trHeight w:val="308"/>
        </w:trPr>
        <w:tc>
          <w:tcPr>
            <w:tcW w:w="1791" w:type="dxa"/>
            <w:vMerge/>
          </w:tcPr>
          <w:p w14:paraId="080313C4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7919FA80" w14:textId="6CD6812D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74ABF875" w14:textId="7C2687FE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1440" w:type="dxa"/>
          </w:tcPr>
          <w:p w14:paraId="0467995E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249C3A3D" w14:textId="77777777" w:rsidTr="008C6E0C">
        <w:trPr>
          <w:trHeight w:val="308"/>
        </w:trPr>
        <w:tc>
          <w:tcPr>
            <w:tcW w:w="1791" w:type="dxa"/>
            <w:vMerge/>
          </w:tcPr>
          <w:p w14:paraId="7A2AEA2C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5B6694F1" w14:textId="6D3C03CC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096CBE3E" w14:textId="326A91EF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1440" w:type="dxa"/>
          </w:tcPr>
          <w:p w14:paraId="2BCAF816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1AE8D0A6" w14:textId="77777777" w:rsidTr="008C6E0C">
        <w:trPr>
          <w:trHeight w:val="308"/>
        </w:trPr>
        <w:tc>
          <w:tcPr>
            <w:tcW w:w="1791" w:type="dxa"/>
            <w:vMerge/>
          </w:tcPr>
          <w:p w14:paraId="38C3DA05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4C8FD58C" w14:textId="3D6D5C29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45002CA2" w14:textId="27755EAC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มีการสื่อสารสร้างความเข้าใจ ประชาสัมพันธ์ผลงานให้กับกลุ่มผู้รับบริการ  </w:t>
            </w:r>
            <w:r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ที่มีประสิทธิภาพ  </w:t>
            </w:r>
          </w:p>
        </w:tc>
        <w:tc>
          <w:tcPr>
            <w:tcW w:w="1440" w:type="dxa"/>
          </w:tcPr>
          <w:p w14:paraId="32BD1559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A400201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1B7D1B7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10. </w:t>
            </w: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การจดสิทธิบัตร/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อนุสิทธิบัตร </w:t>
            </w:r>
          </w:p>
          <w:p w14:paraId="187D4E72" w14:textId="6C237929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(เลือกตอบได้เพียง  1 ข้อ)</w:t>
            </w:r>
          </w:p>
        </w:tc>
        <w:tc>
          <w:tcPr>
            <w:tcW w:w="502" w:type="dxa"/>
          </w:tcPr>
          <w:p w14:paraId="1A371E12" w14:textId="082D0C79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4F894F6C" w14:textId="4344310F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ได้รับสิทธิบัตร/อนุสิทธิบัตรแล้ว และยังไม่หมดอายุ</w:t>
            </w:r>
          </w:p>
        </w:tc>
        <w:tc>
          <w:tcPr>
            <w:tcW w:w="1440" w:type="dxa"/>
          </w:tcPr>
          <w:p w14:paraId="61B8D13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ED4048B" w14:textId="77777777" w:rsidTr="008C6E0C">
        <w:trPr>
          <w:trHeight w:val="308"/>
        </w:trPr>
        <w:tc>
          <w:tcPr>
            <w:tcW w:w="1791" w:type="dxa"/>
            <w:vMerge/>
          </w:tcPr>
          <w:p w14:paraId="3AB8B288" w14:textId="07DF0A84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AA5EDA3" w14:textId="43504EB4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2A9A6513" w14:textId="374ED06F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อยู่ระหว่างการขอจดสิทธิบัตร/อนุสิทธิบัตร  </w:t>
            </w:r>
          </w:p>
        </w:tc>
        <w:tc>
          <w:tcPr>
            <w:tcW w:w="1440" w:type="dxa"/>
          </w:tcPr>
          <w:p w14:paraId="0024621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899B9CC" w14:textId="77777777" w:rsidTr="008C6E0C">
        <w:trPr>
          <w:trHeight w:val="308"/>
        </w:trPr>
        <w:tc>
          <w:tcPr>
            <w:tcW w:w="1791" w:type="dxa"/>
            <w:vMerge/>
          </w:tcPr>
          <w:p w14:paraId="76BF0975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9DAC838" w14:textId="212F7E1B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793FDBFD" w14:textId="58F724BB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ผลงานมีลักษณะที่ไม่เข้าเงื่อนไขการจดสิทธิบัตร/อนุสิทธิบัตร</w:t>
            </w:r>
            <w:r w:rsidR="00FF6979"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ตามพระราชบัญญัติสิทธิบัตร พ.ศ. </w:t>
            </w:r>
            <w:r w:rsidRPr="00BA7551">
              <w:rPr>
                <w:rFonts w:ascii="TH SarabunPSK" w:hAnsi="TH SarabunPSK" w:cs="TH SarabunPSK"/>
                <w:sz w:val="28"/>
              </w:rPr>
              <w:t>2522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และที่แก้ไขเพิ่มเติม </w:t>
            </w:r>
          </w:p>
        </w:tc>
        <w:tc>
          <w:tcPr>
            <w:tcW w:w="1440" w:type="dxa"/>
          </w:tcPr>
          <w:p w14:paraId="21E77C56" w14:textId="16307C3B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</w:tc>
      </w:tr>
      <w:tr w:rsidR="00820C73" w:rsidRPr="00BA7551" w14:paraId="48E3C4B5" w14:textId="5D1A9BA1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59B7BA8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1341DE" w:rsidRPr="00BA7551" w14:paraId="66FBF631" w14:textId="77777777" w:rsidTr="008C6E0C">
        <w:trPr>
          <w:trHeight w:val="564"/>
        </w:trPr>
        <w:tc>
          <w:tcPr>
            <w:tcW w:w="1791" w:type="dxa"/>
            <w:vMerge w:val="restart"/>
            <w:shd w:val="clear" w:color="auto" w:fill="auto"/>
          </w:tcPr>
          <w:p w14:paraId="638283D4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11. การประเมิน</w:t>
            </w:r>
          </w:p>
          <w:p w14:paraId="21083A5A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ผลผลิตจากการดำเนินการที่สะท้อน</w:t>
            </w:r>
          </w:p>
          <w:p w14:paraId="09E64E51" w14:textId="65BA2453" w:rsidR="001341DE" w:rsidRPr="00BA7551" w:rsidRDefault="001341DE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ประโยชน์ของผลงาน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ต่อผู้รับบริการ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4D982A3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</w:p>
          <w:p w14:paraId="63573F68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shd w:val="clear" w:color="auto" w:fill="auto"/>
          </w:tcPr>
          <w:p w14:paraId="25286BA6" w14:textId="5773B80B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มีเครื่องมือที่มีประสิทธิภาพน่าเชื่อถือสำหรับการประเมินผลการดำเนินการ 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1440" w:type="dxa"/>
            <w:shd w:val="clear" w:color="auto" w:fill="auto"/>
          </w:tcPr>
          <w:p w14:paraId="1AB6843E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341DE" w:rsidRPr="00BA7551" w14:paraId="00D2C414" w14:textId="77777777" w:rsidTr="008C6E0C">
        <w:trPr>
          <w:trHeight w:val="564"/>
        </w:trPr>
        <w:tc>
          <w:tcPr>
            <w:tcW w:w="1791" w:type="dxa"/>
            <w:vMerge/>
            <w:shd w:val="clear" w:color="auto" w:fill="auto"/>
          </w:tcPr>
          <w:p w14:paraId="276C46E3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B9D6398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7FE838BE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shd w:val="clear" w:color="auto" w:fill="auto"/>
          </w:tcPr>
          <w:p w14:paraId="6B311F07" w14:textId="4FBF3D96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96CA7">
              <w:rPr>
                <w:rFonts w:ascii="TH SarabunPSK" w:hAnsi="TH SarabunPSK" w:cs="TH SarabunPSK"/>
                <w:spacing w:val="-10"/>
                <w:sz w:val="28"/>
                <w:cs/>
              </w:rPr>
              <w:t>มีข้อมูลหรือการวัดผลผลิต ที่แสดงให้เห็นว่าสามารถแก้ไขปัญหาตามวัตถุประสงค์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หรือผู้รับบริการได้ประโยชน์ </w:t>
            </w:r>
          </w:p>
          <w:p w14:paraId="0AD5DFC4" w14:textId="09FB0BC4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(อธิบายโดยระบุตัวเลขเชิงสถิติที่ชัดเจน) </w:t>
            </w:r>
          </w:p>
        </w:tc>
        <w:tc>
          <w:tcPr>
            <w:tcW w:w="1440" w:type="dxa"/>
            <w:shd w:val="clear" w:color="auto" w:fill="auto"/>
          </w:tcPr>
          <w:p w14:paraId="49F616BA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ADE98CD" w14:textId="77777777" w:rsidTr="008C6E0C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4B1D087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12. การประเมินผลลัพธ์จากการดำเนินการที่สะท้อนความสำเร็จของ</w:t>
            </w:r>
            <w:r w:rsidRPr="00BA755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ผลงานต่อผู้รับบริการ</w:t>
            </w:r>
          </w:p>
          <w:p w14:paraId="33DADD5A" w14:textId="5A40F185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21856B8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E6AA5E7" w14:textId="40A6D382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 w:val="restart"/>
            <w:shd w:val="clear" w:color="auto" w:fill="auto"/>
          </w:tcPr>
          <w:p w14:paraId="10EC1D3A" w14:textId="4C845F78" w:rsidR="001341DE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 w:rsidRPr="00BA7551">
              <w:rPr>
                <w:rFonts w:ascii="TH SarabunPSK" w:hAnsi="TH SarabunPSK" w:cs="TH SarabunPSK"/>
                <w:sz w:val="28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พื้นที่ที่อยู่ใน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ความรับผิดชอบของหน่วยงาน ทั้งใน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ระดับภูมิภาค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8CFEC08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D29E262" w14:textId="7756D255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1C9523E8" w14:textId="77777777" w:rsidTr="008C6E0C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2898CA1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88D9120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3A053804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542BE8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AB53851" w14:textId="77777777" w:rsidTr="008C6E0C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208F385A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3171899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6BB86F32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D8ECF5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B879641" w14:textId="77777777" w:rsidTr="008C6E0C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653E2AA1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1CF64CF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2FF3577A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6FC28E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6CA7" w:rsidRPr="00BA7551" w14:paraId="73723DF0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1D987FCC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E6B771E" w14:textId="158DEDFB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BC5BB12" w14:textId="0C78A878" w:rsidR="00596CA7" w:rsidRPr="00BA7551" w:rsidRDefault="00596CA7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มีผลการวัดความคุ้มค่าของการพัฒนานวัตกรรม </w:t>
            </w:r>
            <w:r w:rsidRPr="00BA7551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trike/>
                <w:color w:val="00B0F0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BA6A76F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96CA7" w:rsidRPr="00BA7551" w14:paraId="2D90DC5F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B9C1F32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F658401" w14:textId="56CA0A93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1485CEBE" w14:textId="1C42CEEC" w:rsidR="00596CA7" w:rsidRPr="00BA7551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มีผลการวัดความพึงพอใจ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หรือ ประเมินประสบการณ์ของผู้รับบริการ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ที่มีต่อผลงานที่พัฒนาขึ้นที่แสดงให้เห็นถึงความสามารถในการสร้าง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ความประทับใจและความสนใจ โดยหน่วยงานเป็นผู้ดำเนินการเอง </w:t>
            </w:r>
          </w:p>
        </w:tc>
        <w:tc>
          <w:tcPr>
            <w:tcW w:w="1440" w:type="dxa"/>
            <w:shd w:val="clear" w:color="auto" w:fill="auto"/>
          </w:tcPr>
          <w:p w14:paraId="6C590139" w14:textId="757944F5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</w:tc>
      </w:tr>
      <w:tr w:rsidR="00596CA7" w:rsidRPr="00BA7551" w14:paraId="394C5BA4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962FB4F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54FD486" w14:textId="59BEE459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298F5D0" w14:textId="2838F24C" w:rsidR="00596CA7" w:rsidRPr="00BA7551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มีผลการวัดความพึงพอใจของผู้รับบริการต่อ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45678931"/>
                <w:docPartObj>
                  <w:docPartGallery w:val="Watermarks"/>
                </w:docPartObj>
              </w:sdtPr>
              <w:sdtEndPr/>
              <w:sdtContent/>
            </w:sdt>
            <w:r w:rsidRPr="00BA7551">
              <w:rPr>
                <w:rFonts w:ascii="TH SarabunPSK" w:hAnsi="TH SarabunPSK" w:cs="TH SarabunPSK"/>
                <w:sz w:val="28"/>
                <w:cs/>
              </w:rPr>
              <w:t>ผลงานที่พัฒนาขึ้นสูงกว่า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การบริการรูปแบบเดิม จากหน่วยงานภายนอกที่เชื่อถือได้</w:t>
            </w:r>
          </w:p>
        </w:tc>
        <w:tc>
          <w:tcPr>
            <w:tcW w:w="1440" w:type="dxa"/>
            <w:shd w:val="clear" w:color="auto" w:fill="auto"/>
          </w:tcPr>
          <w:p w14:paraId="711B244C" w14:textId="7F0ED796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6CA7" w:rsidRPr="00BA7551" w14:paraId="669FC463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416468F0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441A882B" w14:textId="5A522D60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5506CCF8" w14:textId="1DA3B363" w:rsidR="00596CA7" w:rsidRPr="00847557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47557">
              <w:rPr>
                <w:rFonts w:ascii="TH SarabunPSK" w:hAnsi="TH SarabunPSK" w:cs="TH SarabunPSK"/>
                <w:spacing w:val="-8"/>
                <w:sz w:val="28"/>
                <w:cs/>
              </w:rPr>
              <w:t>มีผลการประเมินนวัตกรรมที่พัฒนาขึ้น ที่เป็นทางการจากหน่วยงานภายนอก</w:t>
            </w:r>
            <w:r w:rsidRPr="00847557">
              <w:rPr>
                <w:rFonts w:ascii="TH SarabunPSK" w:hAnsi="TH SarabunPSK" w:cs="TH SarabunPSK"/>
                <w:spacing w:val="-8"/>
                <w:sz w:val="28"/>
                <w:u w:val="single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0F2331E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402DE74C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61270489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0E5E738" w14:textId="5216EAC1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EE414F3" w14:textId="35C70909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มีข้อมูลที่แสดงผลการเปรียบเทียบผลผลิตและผลลัพธ์ก่อนและหลัง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การพัฒนานวัตกรรม</w:t>
            </w:r>
          </w:p>
        </w:tc>
        <w:tc>
          <w:tcPr>
            <w:tcW w:w="1440" w:type="dxa"/>
            <w:shd w:val="clear" w:color="auto" w:fill="auto"/>
          </w:tcPr>
          <w:p w14:paraId="0F04A4AB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557" w:rsidRPr="00BA7551" w14:paraId="177F3A4F" w14:textId="77777777" w:rsidTr="008C6E0C">
        <w:trPr>
          <w:trHeight w:val="564"/>
        </w:trPr>
        <w:tc>
          <w:tcPr>
            <w:tcW w:w="1791" w:type="dxa"/>
            <w:shd w:val="clear" w:color="auto" w:fill="auto"/>
          </w:tcPr>
          <w:p w14:paraId="35CC810B" w14:textId="20E1C0D2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13. </w:t>
            </w:r>
            <w:r w:rsidRPr="00BA7551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ผลกระทบเชิงบวก</w:t>
            </w:r>
            <w:r w:rsidRPr="00BA7551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ประโยชน์ของผลงาน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ต่อสังคม/ประเทศ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17F580B" w14:textId="6149F1F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0D6157B2" w14:textId="33F3AA5C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ในด้านต่าง ๆ เช่น เศรษฐกิจ สังคม สาธารณสุข </w:t>
            </w: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สิ่งแวดล้อม ความมั่งคง </w:t>
            </w:r>
            <w:r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>เป็นต้น</w:t>
            </w:r>
          </w:p>
        </w:tc>
        <w:tc>
          <w:tcPr>
            <w:tcW w:w="1440" w:type="dxa"/>
            <w:shd w:val="clear" w:color="auto" w:fill="auto"/>
          </w:tcPr>
          <w:p w14:paraId="6A6DF5E5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CA7" w:rsidRPr="00BA7551" w14:paraId="14D33032" w14:textId="35C86CE5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1AFA7124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ความยั่งยืนของโครงการ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 </w:t>
            </w:r>
          </w:p>
        </w:tc>
      </w:tr>
      <w:tr w:rsidR="00847557" w:rsidRPr="00BA7551" w14:paraId="726D89E3" w14:textId="77777777" w:rsidTr="008C6E0C">
        <w:trPr>
          <w:trHeight w:val="773"/>
        </w:trPr>
        <w:tc>
          <w:tcPr>
            <w:tcW w:w="1791" w:type="dxa"/>
            <w:vMerge w:val="restart"/>
            <w:shd w:val="clear" w:color="auto" w:fill="auto"/>
          </w:tcPr>
          <w:p w14:paraId="04ECB7E6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14.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</w:t>
            </w:r>
            <w:r w:rsidRPr="00BA7551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บทเรียนจากการพัฒนา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ผลงานเพื่อนำไปประยุกต์ใช้กับหน่วยงานและ     การวางแผนในการขยายผล</w:t>
            </w:r>
          </w:p>
          <w:p w14:paraId="08579BD8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   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  <w:p w14:paraId="0AC9900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1A71E2D" w14:textId="164465C1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333DA90C" w14:textId="468FB58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มีการถ่ายทอดบทเรียนจากการพัฒนาผลงานในรูปแบบต่าง ๆ </w:t>
            </w:r>
            <w:r w:rsidR="003670CE"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 w:rsidR="003670CE"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และมีการขยายผลไปยังผู้รับบริการ/ประชาชน/ในพื้นที่อื่น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1440" w:type="dxa"/>
            <w:shd w:val="clear" w:color="auto" w:fill="auto"/>
          </w:tcPr>
          <w:p w14:paraId="5F8AFF35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557" w:rsidRPr="00BA7551" w14:paraId="739A319A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6F4FD068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3FB2B3A" w14:textId="3ACA84FF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35B63D3E" w14:textId="065D060E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1440" w:type="dxa"/>
            <w:shd w:val="clear" w:color="auto" w:fill="auto"/>
          </w:tcPr>
          <w:p w14:paraId="2B583FF4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58FEB4EC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7D6DE976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CA25245" w14:textId="067FBB96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7A3B0B63" w14:textId="6D4C2FEC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1440" w:type="dxa"/>
            <w:shd w:val="clear" w:color="auto" w:fill="auto"/>
          </w:tcPr>
          <w:p w14:paraId="4630CB94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1FE50260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44EAFA7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05978199" w14:textId="27091D49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2053804F" w14:textId="1146DA1E" w:rsidR="00BA25E5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มีการจัดทำแผนในการต่อยอด หรือการขยายผลนวัตกรรมนี้ในอนาคต</w:t>
            </w:r>
          </w:p>
        </w:tc>
        <w:tc>
          <w:tcPr>
            <w:tcW w:w="1440" w:type="dxa"/>
            <w:shd w:val="clear" w:color="auto" w:fill="auto"/>
          </w:tcPr>
          <w:p w14:paraId="3E6E133E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7B8F057E" w14:textId="77777777" w:rsidTr="008C6E0C">
        <w:trPr>
          <w:trHeight w:val="622"/>
        </w:trPr>
        <w:tc>
          <w:tcPr>
            <w:tcW w:w="1791" w:type="dxa"/>
            <w:vMerge w:val="restart"/>
            <w:shd w:val="clear" w:color="auto" w:fill="auto"/>
          </w:tcPr>
          <w:p w14:paraId="4D32A1D8" w14:textId="77777777" w:rsidR="00847557" w:rsidRDefault="00847557" w:rsidP="00367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15.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ความสอดคล้องกับเป้าหมาย      การพัฒนาที่ยั่งยืน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(Sustainable Development Goals: SDGs)</w:t>
            </w:r>
            <w:r w:rsidR="003670C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ขององค์การสหประชาชาติ</w:t>
            </w:r>
          </w:p>
          <w:p w14:paraId="342CE358" w14:textId="1315FA5E" w:rsidR="00282555" w:rsidRPr="00282555" w:rsidRDefault="00282555" w:rsidP="002825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025EC683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  <w:p w14:paraId="391A7B7D" w14:textId="746C8608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90" w:type="dxa"/>
            <w:vMerge w:val="restart"/>
            <w:shd w:val="clear" w:color="auto" w:fill="auto"/>
          </w:tcPr>
          <w:p w14:paraId="4800400E" w14:textId="7777777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lastRenderedPageBreak/>
              <w:t>มีการกำหนดเป้าหมายการพัฒนาผลงานที่สอดคล้องกับเป้าหมาย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br/>
              <w:t xml:space="preserve">การพัฒนาที่ยั่งยืน </w:t>
            </w:r>
            <w:r w:rsidRPr="00BA7551">
              <w:rPr>
                <w:rFonts w:ascii="TH SarabunPSK" w:hAnsi="TH SarabunPSK" w:cs="TH SarabunPSK"/>
                <w:sz w:val="28"/>
              </w:rPr>
              <w:t>(SDGs)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และมีผลลัพธ์ของการดำเนินงานที่สนับสนุนให้บรรลุเป้าหมายดังกล่าว</w:t>
            </w:r>
          </w:p>
          <w:p w14:paraId="4CA6242A" w14:textId="7777777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52C420AD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C63940" w14:textId="08F24EC2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7557" w:rsidRPr="00BA7551" w14:paraId="1905BC47" w14:textId="77777777" w:rsidTr="008C6E0C">
        <w:trPr>
          <w:trHeight w:val="1276"/>
        </w:trPr>
        <w:tc>
          <w:tcPr>
            <w:tcW w:w="1791" w:type="dxa"/>
            <w:vMerge/>
            <w:shd w:val="clear" w:color="auto" w:fill="auto"/>
          </w:tcPr>
          <w:p w14:paraId="38D2AA49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FBE4D5" w:themeFill="accent2" w:themeFillTint="33"/>
          </w:tcPr>
          <w:p w14:paraId="04DB8193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90" w:type="dxa"/>
            <w:vMerge/>
            <w:shd w:val="clear" w:color="auto" w:fill="FBE4D5" w:themeFill="accent2" w:themeFillTint="33"/>
          </w:tcPr>
          <w:p w14:paraId="740689B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FBE4D5" w:themeFill="accent2" w:themeFillTint="33"/>
          </w:tcPr>
          <w:p w14:paraId="39DE1CDA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0"/>
    </w:tbl>
    <w:p w14:paraId="2A7CBDD2" w14:textId="4B64B548" w:rsidR="000C7162" w:rsidRPr="004F601E" w:rsidRDefault="000C7162" w:rsidP="00E92008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  <w:sectPr w:rsidR="000C7162" w:rsidRPr="004F601E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77777777" w:rsidR="00024F41" w:rsidRPr="004F601E" w:rsidRDefault="00024F41" w:rsidP="00282555">
      <w:pPr>
        <w:spacing w:line="240" w:lineRule="auto"/>
        <w:rPr>
          <w:rFonts w:ascii="TH SarabunPSK" w:hAnsi="TH SarabunPSK" w:cs="TH SarabunPSK"/>
          <w:sz w:val="2"/>
          <w:szCs w:val="2"/>
          <w:cs/>
        </w:rPr>
      </w:pPr>
    </w:p>
    <w:sectPr w:rsidR="00024F41" w:rsidRPr="004F601E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C798" w14:textId="77777777" w:rsidR="00EA0EA7" w:rsidRDefault="00EA0EA7" w:rsidP="00435629">
      <w:pPr>
        <w:spacing w:after="0" w:line="240" w:lineRule="auto"/>
      </w:pPr>
      <w:r>
        <w:separator/>
      </w:r>
    </w:p>
  </w:endnote>
  <w:endnote w:type="continuationSeparator" w:id="0">
    <w:p w14:paraId="0F22C099" w14:textId="77777777" w:rsidR="00EA0EA7" w:rsidRDefault="00EA0EA7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F75446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F75446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92008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480D" w14:textId="77777777" w:rsidR="00EA0EA7" w:rsidRDefault="00EA0EA7" w:rsidP="00435629">
      <w:pPr>
        <w:spacing w:after="0" w:line="240" w:lineRule="auto"/>
      </w:pPr>
      <w:r>
        <w:separator/>
      </w:r>
    </w:p>
  </w:footnote>
  <w:footnote w:type="continuationSeparator" w:id="0">
    <w:p w14:paraId="0D8B2B27" w14:textId="77777777" w:rsidR="00EA0EA7" w:rsidRDefault="00EA0EA7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208D05C2" w:rsidR="00BB121C" w:rsidRDefault="00A26B0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612BE9" wp14:editId="6844E71A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963930" cy="419100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FD7057" wp14:editId="63088288">
              <wp:simplePos x="0" y="0"/>
              <wp:positionH relativeFrom="margin">
                <wp:posOffset>2339975</wp:posOffset>
              </wp:positionH>
              <wp:positionV relativeFrom="paragraph">
                <wp:posOffset>-11430</wp:posOffset>
              </wp:positionV>
              <wp:extent cx="3724275" cy="561975"/>
              <wp:effectExtent l="0" t="0" r="9525" b="952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714B" w14:textId="77777777" w:rsidR="00A26B08" w:rsidRPr="00F00A49" w:rsidRDefault="00A26B08" w:rsidP="00A26B08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4CE0FDDF" w14:textId="77777777" w:rsidR="00A26B08" w:rsidRPr="00F00A49" w:rsidRDefault="00A26B08" w:rsidP="00A26B0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D70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25pt;margin-top:-.9pt;width:293.2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R0DAIAAPY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" stroked="f">
              <v:textbox>
                <w:txbxContent>
                  <w:p w14:paraId="22A2714B" w14:textId="77777777" w:rsidR="00A26B08" w:rsidRPr="00F00A49" w:rsidRDefault="00A26B08" w:rsidP="00A26B08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4CE0FDDF" w14:textId="77777777" w:rsidR="00A26B08" w:rsidRPr="00F00A49" w:rsidRDefault="00A26B08" w:rsidP="00A26B08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E03553B" w14:textId="4F9F3845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D59" w14:textId="2256A99E" w:rsidR="00532F12" w:rsidRPr="00435629" w:rsidRDefault="00A26B08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C9F43" wp14:editId="0A2AAFAF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963930" cy="4191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3C5EA" wp14:editId="6A16F726">
              <wp:simplePos x="0" y="0"/>
              <wp:positionH relativeFrom="margin">
                <wp:posOffset>2320925</wp:posOffset>
              </wp:positionH>
              <wp:positionV relativeFrom="paragraph">
                <wp:posOffset>-182880</wp:posOffset>
              </wp:positionV>
              <wp:extent cx="3724275" cy="561975"/>
              <wp:effectExtent l="0" t="0" r="9525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74C2E" w14:textId="77777777" w:rsidR="00A26B08" w:rsidRPr="00F00A49" w:rsidRDefault="00A26B08" w:rsidP="00A26B08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6BE25348" w14:textId="77777777" w:rsidR="00A26B08" w:rsidRPr="00F00A49" w:rsidRDefault="00A26B08" w:rsidP="00A26B0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3C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2.75pt;margin-top:-14.4pt;width:293.2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teDwIAAP0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" stroked="f">
              <v:textbox>
                <w:txbxContent>
                  <w:p w14:paraId="4E674C2E" w14:textId="77777777" w:rsidR="00A26B08" w:rsidRPr="00F00A49" w:rsidRDefault="00A26B08" w:rsidP="00A26B08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6BE25348" w14:textId="77777777" w:rsidR="00A26B08" w:rsidRPr="00F00A49" w:rsidRDefault="00A26B08" w:rsidP="00A26B08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2F12" w:rsidRPr="00893107">
      <w:rPr>
        <w:noProof/>
      </w:rPr>
      <w:drawing>
        <wp:anchor distT="0" distB="0" distL="114300" distR="114300" simplePos="0" relativeHeight="251648000" behindDoc="1" locked="0" layoutInCell="1" allowOverlap="1" wp14:anchorId="5E502275" wp14:editId="01433A7D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F12" w:rsidRPr="00893107">
      <w:rPr>
        <w:noProof/>
      </w:rPr>
      <w:drawing>
        <wp:anchor distT="0" distB="0" distL="114300" distR="114300" simplePos="0" relativeHeight="251638784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1266113209">
    <w:abstractNumId w:val="4"/>
  </w:num>
  <w:num w:numId="2" w16cid:durableId="865026164">
    <w:abstractNumId w:val="18"/>
  </w:num>
  <w:num w:numId="3" w16cid:durableId="725682740">
    <w:abstractNumId w:val="6"/>
  </w:num>
  <w:num w:numId="4" w16cid:durableId="1326319727">
    <w:abstractNumId w:val="2"/>
  </w:num>
  <w:num w:numId="5" w16cid:durableId="1317343975">
    <w:abstractNumId w:val="1"/>
  </w:num>
  <w:num w:numId="6" w16cid:durableId="2002923493">
    <w:abstractNumId w:val="17"/>
  </w:num>
  <w:num w:numId="7" w16cid:durableId="730688923">
    <w:abstractNumId w:val="8"/>
  </w:num>
  <w:num w:numId="8" w16cid:durableId="253393926">
    <w:abstractNumId w:val="11"/>
  </w:num>
  <w:num w:numId="9" w16cid:durableId="1387800218">
    <w:abstractNumId w:val="21"/>
  </w:num>
  <w:num w:numId="10" w16cid:durableId="2096515486">
    <w:abstractNumId w:val="16"/>
  </w:num>
  <w:num w:numId="11" w16cid:durableId="1600597397">
    <w:abstractNumId w:val="7"/>
  </w:num>
  <w:num w:numId="12" w16cid:durableId="2032561138">
    <w:abstractNumId w:val="5"/>
  </w:num>
  <w:num w:numId="13" w16cid:durableId="1134756140">
    <w:abstractNumId w:val="0"/>
  </w:num>
  <w:num w:numId="14" w16cid:durableId="913852935">
    <w:abstractNumId w:val="9"/>
  </w:num>
  <w:num w:numId="15" w16cid:durableId="447045863">
    <w:abstractNumId w:val="12"/>
  </w:num>
  <w:num w:numId="16" w16cid:durableId="84814704">
    <w:abstractNumId w:val="19"/>
  </w:num>
  <w:num w:numId="17" w16cid:durableId="1444763060">
    <w:abstractNumId w:val="20"/>
  </w:num>
  <w:num w:numId="18" w16cid:durableId="1555042617">
    <w:abstractNumId w:val="15"/>
  </w:num>
  <w:num w:numId="19" w16cid:durableId="2097284490">
    <w:abstractNumId w:val="13"/>
  </w:num>
  <w:num w:numId="20" w16cid:durableId="730809060">
    <w:abstractNumId w:val="10"/>
  </w:num>
  <w:num w:numId="21" w16cid:durableId="1728067114">
    <w:abstractNumId w:val="14"/>
  </w:num>
  <w:num w:numId="22" w16cid:durableId="189827978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33FA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0DBD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2555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01E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7595E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1938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26B08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4B9D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02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2008"/>
    <w:rsid w:val="00E9516E"/>
    <w:rsid w:val="00E95612"/>
    <w:rsid w:val="00E9659B"/>
    <w:rsid w:val="00E96C8E"/>
    <w:rsid w:val="00E9732C"/>
    <w:rsid w:val="00EA0338"/>
    <w:rsid w:val="00EA0EA7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446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5B3F5999-ED09-4ECB-B228-1851F17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4F3-1C64-4EBC-982A-1DC205D5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1392</Words>
  <Characters>8678</Characters>
  <Application>Microsoft Office Word</Application>
  <DocSecurity>0</DocSecurity>
  <Lines>361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DOA-PC</cp:lastModifiedBy>
  <cp:revision>2</cp:revision>
  <cp:lastPrinted>2021-12-18T16:46:00Z</cp:lastPrinted>
  <dcterms:created xsi:type="dcterms:W3CDTF">2022-06-22T04:27:00Z</dcterms:created>
  <dcterms:modified xsi:type="dcterms:W3CDTF">2022-06-22T04:27:00Z</dcterms:modified>
</cp:coreProperties>
</file>